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5C6" w:rsidRPr="00372D12" w:rsidRDefault="001965C6" w:rsidP="001965C6">
      <w:pPr>
        <w:pStyle w:val="Koptekst"/>
        <w:tabs>
          <w:tab w:val="clear" w:pos="4536"/>
          <w:tab w:val="clear" w:pos="9072"/>
        </w:tabs>
        <w:jc w:val="center"/>
        <w:outlineLvl w:val="0"/>
        <w:rPr>
          <w:rFonts w:ascii="Monotype Corsiva" w:hAnsi="Monotype Corsiva"/>
          <w:b/>
          <w:sz w:val="36"/>
          <w:szCs w:val="36"/>
        </w:rPr>
      </w:pPr>
      <w:bookmarkStart w:id="0" w:name="_GoBack"/>
      <w:bookmarkEnd w:id="0"/>
      <w:r w:rsidRPr="00372D12">
        <w:rPr>
          <w:rFonts w:ascii="Monotype Corsiva" w:hAnsi="Monotype Corsiva"/>
          <w:b/>
          <w:sz w:val="36"/>
          <w:szCs w:val="36"/>
        </w:rPr>
        <w:t>Albayrak en Yilmaz-Altindag Advocaten</w:t>
      </w:r>
    </w:p>
    <w:p w:rsidR="009149B8" w:rsidRPr="00372D12" w:rsidRDefault="001965C6" w:rsidP="001965C6">
      <w:pPr>
        <w:pStyle w:val="Koptekst"/>
        <w:tabs>
          <w:tab w:val="clear" w:pos="4536"/>
          <w:tab w:val="clear" w:pos="9072"/>
        </w:tabs>
        <w:jc w:val="center"/>
        <w:outlineLvl w:val="0"/>
        <w:rPr>
          <w:rFonts w:ascii="Times New Roman" w:hAnsi="Times New Roman"/>
          <w:b/>
          <w:szCs w:val="24"/>
        </w:rPr>
      </w:pPr>
      <w:r w:rsidRPr="00372D12">
        <w:rPr>
          <w:rFonts w:ascii="Times New Roman" w:hAnsi="Times New Roman"/>
          <w:b/>
          <w:szCs w:val="24"/>
        </w:rPr>
        <w:t>Interne k</w:t>
      </w:r>
      <w:r w:rsidR="009149B8" w:rsidRPr="00372D12">
        <w:rPr>
          <w:rFonts w:ascii="Times New Roman" w:hAnsi="Times New Roman"/>
          <w:b/>
          <w:szCs w:val="24"/>
        </w:rPr>
        <w:t>lachtenprocedure</w:t>
      </w:r>
    </w:p>
    <w:p w:rsidR="00BE67BC" w:rsidRDefault="00BE67BC" w:rsidP="001965C6">
      <w:pPr>
        <w:pStyle w:val="Koptekst"/>
        <w:tabs>
          <w:tab w:val="clear" w:pos="4536"/>
          <w:tab w:val="clear" w:pos="9072"/>
        </w:tabs>
        <w:jc w:val="both"/>
        <w:rPr>
          <w:rFonts w:ascii="Times New Roman" w:hAnsi="Times New Roman"/>
          <w:b/>
          <w:szCs w:val="24"/>
        </w:rPr>
      </w:pPr>
    </w:p>
    <w:p w:rsidR="00372D12" w:rsidRDefault="00372D12" w:rsidP="001965C6">
      <w:pPr>
        <w:pStyle w:val="Koptekst"/>
        <w:pBdr>
          <w:bottom w:val="single" w:sz="6" w:space="1" w:color="auto"/>
        </w:pBdr>
        <w:tabs>
          <w:tab w:val="clear" w:pos="4536"/>
          <w:tab w:val="clear" w:pos="9072"/>
        </w:tabs>
        <w:jc w:val="both"/>
        <w:rPr>
          <w:rFonts w:ascii="Times New Roman" w:hAnsi="Times New Roman"/>
          <w:b/>
          <w:szCs w:val="24"/>
        </w:rPr>
      </w:pPr>
    </w:p>
    <w:p w:rsidR="00372D12" w:rsidRPr="00372D12" w:rsidRDefault="00372D12" w:rsidP="001965C6">
      <w:pPr>
        <w:pStyle w:val="Koptekst"/>
        <w:tabs>
          <w:tab w:val="clear" w:pos="4536"/>
          <w:tab w:val="clear" w:pos="9072"/>
        </w:tabs>
        <w:jc w:val="both"/>
        <w:rPr>
          <w:rFonts w:ascii="Times New Roman" w:hAnsi="Times New Roman"/>
          <w:b/>
          <w:szCs w:val="24"/>
        </w:rPr>
      </w:pPr>
    </w:p>
    <w:p w:rsidR="00BE67BC" w:rsidRPr="00372D12" w:rsidRDefault="00BE67BC" w:rsidP="001965C6">
      <w:pPr>
        <w:pStyle w:val="Koptekst"/>
        <w:tabs>
          <w:tab w:val="clear" w:pos="4536"/>
          <w:tab w:val="clear" w:pos="9072"/>
        </w:tabs>
        <w:jc w:val="both"/>
        <w:rPr>
          <w:rFonts w:ascii="Times New Roman" w:hAnsi="Times New Roman"/>
          <w:szCs w:val="24"/>
        </w:rPr>
      </w:pPr>
      <w:r w:rsidRPr="00372D12">
        <w:rPr>
          <w:rFonts w:ascii="Times New Roman" w:hAnsi="Times New Roman"/>
          <w:szCs w:val="24"/>
        </w:rPr>
        <w:t>Een klacht is elke negatieve reactie van een cliënt, een medewerker of een ander contactpersoon over ons product of onze dienstverlening in de ruimste zin</w:t>
      </w:r>
      <w:r w:rsidR="001965C6" w:rsidRPr="00372D12">
        <w:rPr>
          <w:rFonts w:ascii="Times New Roman" w:hAnsi="Times New Roman"/>
          <w:szCs w:val="24"/>
        </w:rPr>
        <w:t xml:space="preserve"> des </w:t>
      </w:r>
      <w:proofErr w:type="spellStart"/>
      <w:r w:rsidR="001965C6" w:rsidRPr="00372D12">
        <w:rPr>
          <w:rFonts w:ascii="Times New Roman" w:hAnsi="Times New Roman"/>
          <w:szCs w:val="24"/>
        </w:rPr>
        <w:t>woords</w:t>
      </w:r>
      <w:proofErr w:type="spellEnd"/>
      <w:r w:rsidRPr="00372D12">
        <w:rPr>
          <w:rFonts w:ascii="Times New Roman" w:hAnsi="Times New Roman"/>
          <w:szCs w:val="24"/>
        </w:rPr>
        <w:t xml:space="preserve">. </w:t>
      </w:r>
    </w:p>
    <w:p w:rsidR="00BE67BC" w:rsidRDefault="00BE67BC" w:rsidP="001965C6">
      <w:pPr>
        <w:pStyle w:val="Koptekst"/>
        <w:pBdr>
          <w:bottom w:val="single" w:sz="6" w:space="1" w:color="auto"/>
        </w:pBdr>
        <w:tabs>
          <w:tab w:val="clear" w:pos="4536"/>
          <w:tab w:val="clear" w:pos="9072"/>
        </w:tabs>
        <w:jc w:val="both"/>
        <w:rPr>
          <w:rFonts w:ascii="Times New Roman" w:hAnsi="Times New Roman"/>
          <w:szCs w:val="24"/>
        </w:rPr>
      </w:pPr>
    </w:p>
    <w:p w:rsidR="00372D12" w:rsidRPr="00372D12" w:rsidRDefault="00372D12" w:rsidP="001965C6">
      <w:pPr>
        <w:pStyle w:val="Koptekst"/>
        <w:tabs>
          <w:tab w:val="clear" w:pos="4536"/>
          <w:tab w:val="clear" w:pos="9072"/>
        </w:tabs>
        <w:jc w:val="both"/>
        <w:rPr>
          <w:rFonts w:ascii="Times New Roman" w:hAnsi="Times New Roman"/>
          <w:szCs w:val="24"/>
        </w:rPr>
      </w:pPr>
    </w:p>
    <w:p w:rsidR="009149B8" w:rsidRPr="00372D12" w:rsidRDefault="009149B8" w:rsidP="001965C6">
      <w:pPr>
        <w:pStyle w:val="Koptekst"/>
        <w:tabs>
          <w:tab w:val="clear" w:pos="4536"/>
          <w:tab w:val="clear" w:pos="9072"/>
        </w:tabs>
        <w:jc w:val="both"/>
        <w:rPr>
          <w:rFonts w:ascii="Times New Roman" w:hAnsi="Times New Roman"/>
          <w:b/>
          <w:szCs w:val="24"/>
          <w:u w:val="single"/>
        </w:rPr>
      </w:pPr>
      <w:r w:rsidRPr="00372D12">
        <w:rPr>
          <w:rFonts w:ascii="Times New Roman" w:hAnsi="Times New Roman"/>
          <w:b/>
          <w:szCs w:val="24"/>
          <w:u w:val="single"/>
        </w:rPr>
        <w:t>Artikel 1</w:t>
      </w:r>
    </w:p>
    <w:p w:rsidR="00BE67BC" w:rsidRPr="00372D12" w:rsidRDefault="00BE67BC" w:rsidP="001965C6">
      <w:pPr>
        <w:pStyle w:val="Koptekst"/>
        <w:tabs>
          <w:tab w:val="clear" w:pos="4536"/>
          <w:tab w:val="clear" w:pos="9072"/>
        </w:tabs>
        <w:jc w:val="both"/>
        <w:rPr>
          <w:rFonts w:ascii="Times New Roman" w:hAnsi="Times New Roman"/>
          <w:b/>
          <w:szCs w:val="24"/>
        </w:rPr>
      </w:pPr>
      <w:r w:rsidRPr="00372D12">
        <w:rPr>
          <w:rFonts w:ascii="Times New Roman" w:hAnsi="Times New Roman"/>
          <w:b/>
          <w:szCs w:val="24"/>
        </w:rPr>
        <w:t>Klachtencoördinator</w:t>
      </w:r>
    </w:p>
    <w:p w:rsidR="00BE67BC" w:rsidRPr="00372D12" w:rsidRDefault="00BE67BC" w:rsidP="001965C6">
      <w:pPr>
        <w:pStyle w:val="Koptekst"/>
        <w:tabs>
          <w:tab w:val="clear" w:pos="4536"/>
          <w:tab w:val="clear" w:pos="9072"/>
        </w:tabs>
        <w:jc w:val="both"/>
        <w:rPr>
          <w:rFonts w:ascii="Times New Roman" w:hAnsi="Times New Roman"/>
          <w:szCs w:val="24"/>
        </w:rPr>
      </w:pPr>
      <w:r w:rsidRPr="00372D12">
        <w:rPr>
          <w:rFonts w:ascii="Times New Roman" w:hAnsi="Times New Roman"/>
          <w:szCs w:val="24"/>
        </w:rPr>
        <w:t>Het kantoor heeft</w:t>
      </w:r>
      <w:r w:rsidR="009149B8" w:rsidRPr="00372D12">
        <w:rPr>
          <w:rFonts w:ascii="Times New Roman" w:hAnsi="Times New Roman"/>
          <w:szCs w:val="24"/>
        </w:rPr>
        <w:t xml:space="preserve"> </w:t>
      </w:r>
      <w:r w:rsidRPr="00372D12">
        <w:rPr>
          <w:rFonts w:ascii="Times New Roman" w:hAnsi="Times New Roman"/>
          <w:szCs w:val="24"/>
        </w:rPr>
        <w:t xml:space="preserve">mevrouw </w:t>
      </w:r>
      <w:r w:rsidR="009149B8" w:rsidRPr="00372D12">
        <w:rPr>
          <w:rFonts w:ascii="Times New Roman" w:hAnsi="Times New Roman"/>
          <w:szCs w:val="24"/>
        </w:rPr>
        <w:t>mr. N. Albayrak a</w:t>
      </w:r>
      <w:r w:rsidRPr="00372D12">
        <w:rPr>
          <w:rFonts w:ascii="Times New Roman" w:hAnsi="Times New Roman"/>
          <w:szCs w:val="24"/>
        </w:rPr>
        <w:t xml:space="preserve">ls klachtencoördinator aangewezen. De taken van de klachtencoördinator zijn in deze procedure aangegeven </w:t>
      </w:r>
    </w:p>
    <w:p w:rsidR="00BE67BC" w:rsidRPr="00372D12" w:rsidRDefault="00BE67BC" w:rsidP="001965C6">
      <w:pPr>
        <w:pStyle w:val="Koptekst"/>
        <w:tabs>
          <w:tab w:val="clear" w:pos="4536"/>
          <w:tab w:val="clear" w:pos="9072"/>
        </w:tabs>
        <w:jc w:val="both"/>
        <w:rPr>
          <w:rFonts w:ascii="Times New Roman" w:hAnsi="Times New Roman"/>
          <w:szCs w:val="24"/>
        </w:rPr>
      </w:pPr>
    </w:p>
    <w:p w:rsidR="009149B8" w:rsidRPr="00372D12" w:rsidRDefault="009149B8" w:rsidP="001965C6">
      <w:pPr>
        <w:pStyle w:val="Koptekst"/>
        <w:tabs>
          <w:tab w:val="clear" w:pos="4536"/>
          <w:tab w:val="clear" w:pos="9072"/>
        </w:tabs>
        <w:jc w:val="both"/>
        <w:rPr>
          <w:rFonts w:ascii="Times New Roman" w:hAnsi="Times New Roman"/>
          <w:b/>
          <w:szCs w:val="24"/>
          <w:u w:val="single"/>
        </w:rPr>
      </w:pPr>
      <w:r w:rsidRPr="00372D12">
        <w:rPr>
          <w:rFonts w:ascii="Times New Roman" w:hAnsi="Times New Roman"/>
          <w:b/>
          <w:szCs w:val="24"/>
          <w:u w:val="single"/>
        </w:rPr>
        <w:t>Artikel 2</w:t>
      </w:r>
    </w:p>
    <w:p w:rsidR="00BE67BC" w:rsidRPr="00372D12" w:rsidRDefault="00BE67BC" w:rsidP="001965C6">
      <w:pPr>
        <w:pStyle w:val="Koptekst"/>
        <w:tabs>
          <w:tab w:val="clear" w:pos="4536"/>
          <w:tab w:val="clear" w:pos="9072"/>
        </w:tabs>
        <w:jc w:val="both"/>
        <w:rPr>
          <w:rFonts w:ascii="Times New Roman" w:hAnsi="Times New Roman"/>
          <w:b/>
          <w:szCs w:val="24"/>
        </w:rPr>
      </w:pPr>
      <w:r w:rsidRPr="00372D12">
        <w:rPr>
          <w:rFonts w:ascii="Times New Roman" w:hAnsi="Times New Roman"/>
          <w:b/>
          <w:szCs w:val="24"/>
        </w:rPr>
        <w:t>Directe afhandeling van een klacht</w:t>
      </w:r>
      <w:r w:rsidR="001965C6" w:rsidRPr="00372D12">
        <w:rPr>
          <w:rFonts w:ascii="Times New Roman" w:hAnsi="Times New Roman"/>
          <w:b/>
          <w:szCs w:val="24"/>
        </w:rPr>
        <w:t xml:space="preserve"> door de betrokken advocaat</w:t>
      </w:r>
    </w:p>
    <w:p w:rsidR="009149B8" w:rsidRPr="00372D12" w:rsidRDefault="00BE67BC" w:rsidP="001965C6">
      <w:pPr>
        <w:pStyle w:val="Koptekst"/>
        <w:numPr>
          <w:ilvl w:val="1"/>
          <w:numId w:val="8"/>
        </w:numPr>
        <w:tabs>
          <w:tab w:val="clear" w:pos="4536"/>
          <w:tab w:val="clear" w:pos="9072"/>
        </w:tabs>
        <w:ind w:left="567" w:hanging="567"/>
        <w:jc w:val="both"/>
        <w:rPr>
          <w:rFonts w:ascii="Times New Roman" w:hAnsi="Times New Roman"/>
          <w:b/>
          <w:szCs w:val="24"/>
        </w:rPr>
      </w:pPr>
      <w:r w:rsidRPr="00372D12">
        <w:rPr>
          <w:rFonts w:ascii="Times New Roman" w:hAnsi="Times New Roman"/>
          <w:szCs w:val="24"/>
        </w:rPr>
        <w:t>De direct betrokken advocaat is verantwoordelijk voor de afhandeling van een klacht.</w:t>
      </w:r>
    </w:p>
    <w:p w:rsidR="00BE67BC" w:rsidRPr="00372D12" w:rsidRDefault="00BE67BC" w:rsidP="00D9149E">
      <w:pPr>
        <w:pStyle w:val="Koptekst"/>
        <w:numPr>
          <w:ilvl w:val="1"/>
          <w:numId w:val="8"/>
        </w:numPr>
        <w:tabs>
          <w:tab w:val="clear" w:pos="4536"/>
          <w:tab w:val="clear" w:pos="9072"/>
        </w:tabs>
        <w:ind w:left="567" w:hanging="567"/>
        <w:jc w:val="both"/>
        <w:rPr>
          <w:rFonts w:ascii="Times New Roman" w:hAnsi="Times New Roman"/>
          <w:b/>
          <w:szCs w:val="24"/>
        </w:rPr>
      </w:pPr>
      <w:r w:rsidRPr="00372D12">
        <w:rPr>
          <w:rFonts w:ascii="Times New Roman" w:hAnsi="Times New Roman"/>
          <w:szCs w:val="24"/>
        </w:rPr>
        <w:t xml:space="preserve">Hij/zij maakt aantekening van de klacht, waaruit duidelijk de zaak, de cliënt en de aard van de klacht blijkt en brengt dit onder de aandacht van degene de </w:t>
      </w:r>
      <w:r w:rsidR="001965C6" w:rsidRPr="00372D12">
        <w:rPr>
          <w:rFonts w:ascii="Times New Roman" w:hAnsi="Times New Roman"/>
          <w:szCs w:val="24"/>
        </w:rPr>
        <w:t xml:space="preserve">klachtencoördinator. </w:t>
      </w:r>
      <w:r w:rsidRPr="00372D12">
        <w:rPr>
          <w:rFonts w:ascii="Times New Roman" w:hAnsi="Times New Roman"/>
          <w:szCs w:val="24"/>
        </w:rPr>
        <w:t xml:space="preserve">Indien een klacht of ongenoegen wordt geuit, dient de betrokken advocaat direct te handelen, altijd na overleg met de </w:t>
      </w:r>
      <w:r w:rsidR="001965C6" w:rsidRPr="00372D12">
        <w:rPr>
          <w:rFonts w:ascii="Times New Roman" w:hAnsi="Times New Roman"/>
          <w:szCs w:val="24"/>
        </w:rPr>
        <w:t xml:space="preserve">klachtencoördinator. </w:t>
      </w:r>
    </w:p>
    <w:p w:rsidR="00BE67BC" w:rsidRPr="00372D12" w:rsidRDefault="00BE67BC" w:rsidP="001965C6">
      <w:pPr>
        <w:pStyle w:val="Koptekst"/>
        <w:numPr>
          <w:ilvl w:val="1"/>
          <w:numId w:val="8"/>
        </w:numPr>
        <w:tabs>
          <w:tab w:val="clear" w:pos="4536"/>
          <w:tab w:val="clear" w:pos="9072"/>
        </w:tabs>
        <w:ind w:left="567" w:hanging="567"/>
        <w:jc w:val="both"/>
        <w:rPr>
          <w:rFonts w:ascii="Times New Roman" w:hAnsi="Times New Roman"/>
          <w:b/>
          <w:szCs w:val="24"/>
        </w:rPr>
      </w:pPr>
      <w:r w:rsidRPr="00372D12">
        <w:rPr>
          <w:rFonts w:ascii="Times New Roman" w:hAnsi="Times New Roman"/>
          <w:szCs w:val="24"/>
        </w:rPr>
        <w:t xml:space="preserve">De termijn waarbinnen een reactie naar de cliënt plaatsvindt is maximaal </w:t>
      </w:r>
      <w:r w:rsidR="001965C6" w:rsidRPr="00372D12">
        <w:rPr>
          <w:rFonts w:ascii="Times New Roman" w:hAnsi="Times New Roman"/>
          <w:szCs w:val="24"/>
        </w:rPr>
        <w:t>3 dagen</w:t>
      </w:r>
      <w:r w:rsidRPr="00372D12">
        <w:rPr>
          <w:rFonts w:ascii="Times New Roman" w:hAnsi="Times New Roman"/>
          <w:szCs w:val="24"/>
        </w:rPr>
        <w:t xml:space="preserve">. </w:t>
      </w:r>
      <w:r w:rsidR="001965C6" w:rsidRPr="00372D12">
        <w:rPr>
          <w:rFonts w:ascii="Times New Roman" w:hAnsi="Times New Roman"/>
          <w:szCs w:val="24"/>
        </w:rPr>
        <w:t xml:space="preserve">In de reactie geeft de betrokken advocaat zijn/haar visie op de klacht weer en geeft aan of hij/zij de klacht terecht vindt. </w:t>
      </w:r>
    </w:p>
    <w:p w:rsidR="001965C6" w:rsidRPr="00372D12" w:rsidRDefault="001965C6" w:rsidP="001965C6">
      <w:pPr>
        <w:pStyle w:val="Koptekst"/>
        <w:numPr>
          <w:ilvl w:val="1"/>
          <w:numId w:val="8"/>
        </w:numPr>
        <w:tabs>
          <w:tab w:val="clear" w:pos="4536"/>
          <w:tab w:val="clear" w:pos="9072"/>
        </w:tabs>
        <w:ind w:left="567" w:hanging="567"/>
        <w:jc w:val="both"/>
        <w:rPr>
          <w:rFonts w:ascii="Times New Roman" w:hAnsi="Times New Roman"/>
          <w:b/>
          <w:szCs w:val="24"/>
        </w:rPr>
      </w:pPr>
      <w:r w:rsidRPr="00372D12">
        <w:rPr>
          <w:rFonts w:ascii="Times New Roman" w:hAnsi="Times New Roman"/>
          <w:szCs w:val="24"/>
        </w:rPr>
        <w:t xml:space="preserve">Indien de betrokken advocaat de klacht terecht vindt, draagt hij/zij een oplossing richting de cliënt aan, zulks in overleg met de klachtencoördinator. </w:t>
      </w:r>
    </w:p>
    <w:p w:rsidR="00BE67BC" w:rsidRPr="00372D12" w:rsidRDefault="00BE67BC" w:rsidP="001965C6">
      <w:pPr>
        <w:pStyle w:val="Koptekst"/>
        <w:numPr>
          <w:ilvl w:val="1"/>
          <w:numId w:val="8"/>
        </w:numPr>
        <w:tabs>
          <w:tab w:val="clear" w:pos="4536"/>
          <w:tab w:val="clear" w:pos="9072"/>
        </w:tabs>
        <w:ind w:left="567" w:hanging="567"/>
        <w:jc w:val="both"/>
        <w:rPr>
          <w:rFonts w:ascii="Times New Roman" w:hAnsi="Times New Roman"/>
          <w:b/>
          <w:szCs w:val="24"/>
        </w:rPr>
      </w:pPr>
      <w:r w:rsidRPr="00372D12">
        <w:rPr>
          <w:rFonts w:ascii="Times New Roman" w:hAnsi="Times New Roman"/>
          <w:szCs w:val="24"/>
        </w:rPr>
        <w:t>Ook wanneer een klacht niet direct kan worden opgelost, wordt contact opgenomen met de cliënt en gemeld dat de klacht in behandeling is. Tevens wordt aangegeven op welke termijn men terugkomt op de klacht.</w:t>
      </w:r>
    </w:p>
    <w:p w:rsidR="001965C6" w:rsidRPr="00372D12" w:rsidRDefault="001965C6" w:rsidP="001965C6">
      <w:pPr>
        <w:pStyle w:val="Koptekst"/>
        <w:numPr>
          <w:ilvl w:val="1"/>
          <w:numId w:val="8"/>
        </w:numPr>
        <w:tabs>
          <w:tab w:val="clear" w:pos="4536"/>
          <w:tab w:val="clear" w:pos="9072"/>
        </w:tabs>
        <w:ind w:left="567" w:hanging="567"/>
        <w:jc w:val="both"/>
        <w:rPr>
          <w:rFonts w:ascii="Times New Roman" w:hAnsi="Times New Roman"/>
          <w:b/>
          <w:szCs w:val="24"/>
        </w:rPr>
      </w:pPr>
      <w:r w:rsidRPr="00372D12">
        <w:rPr>
          <w:rFonts w:ascii="Times New Roman" w:hAnsi="Times New Roman"/>
          <w:szCs w:val="24"/>
        </w:rPr>
        <w:t>Getracht wordt om in ieder geval uiterlijk binnen drie weken tot afhandeling van de klacht te komen.</w:t>
      </w:r>
    </w:p>
    <w:p w:rsidR="001965C6" w:rsidRPr="00372D12" w:rsidRDefault="001965C6" w:rsidP="001965C6">
      <w:pPr>
        <w:pStyle w:val="Koptekst"/>
        <w:tabs>
          <w:tab w:val="clear" w:pos="4536"/>
          <w:tab w:val="clear" w:pos="9072"/>
        </w:tabs>
        <w:jc w:val="both"/>
        <w:rPr>
          <w:rFonts w:ascii="Times New Roman" w:hAnsi="Times New Roman"/>
          <w:b/>
          <w:szCs w:val="24"/>
        </w:rPr>
      </w:pPr>
    </w:p>
    <w:p w:rsidR="001965C6" w:rsidRPr="00372D12" w:rsidRDefault="001965C6" w:rsidP="001965C6">
      <w:pPr>
        <w:pStyle w:val="Koptekst"/>
        <w:tabs>
          <w:tab w:val="clear" w:pos="4536"/>
          <w:tab w:val="clear" w:pos="9072"/>
        </w:tabs>
        <w:jc w:val="both"/>
        <w:rPr>
          <w:rFonts w:ascii="Times New Roman" w:hAnsi="Times New Roman"/>
          <w:b/>
          <w:szCs w:val="24"/>
        </w:rPr>
      </w:pPr>
      <w:r w:rsidRPr="00372D12">
        <w:rPr>
          <w:rFonts w:ascii="Times New Roman" w:hAnsi="Times New Roman"/>
          <w:b/>
          <w:szCs w:val="24"/>
        </w:rPr>
        <w:t>Afhandeling van een klacht door de klachtencoördinator</w:t>
      </w:r>
    </w:p>
    <w:p w:rsidR="001965C6" w:rsidRPr="00372D12" w:rsidRDefault="001965C6" w:rsidP="001965C6">
      <w:pPr>
        <w:pStyle w:val="Koptekst"/>
        <w:numPr>
          <w:ilvl w:val="1"/>
          <w:numId w:val="8"/>
        </w:numPr>
        <w:tabs>
          <w:tab w:val="clear" w:pos="4536"/>
          <w:tab w:val="clear" w:pos="9072"/>
        </w:tabs>
        <w:ind w:left="567" w:hanging="567"/>
        <w:jc w:val="both"/>
        <w:rPr>
          <w:rFonts w:ascii="Times New Roman" w:hAnsi="Times New Roman"/>
          <w:b/>
          <w:szCs w:val="24"/>
        </w:rPr>
      </w:pPr>
      <w:r w:rsidRPr="00372D12">
        <w:rPr>
          <w:rFonts w:ascii="Times New Roman" w:hAnsi="Times New Roman"/>
          <w:szCs w:val="24"/>
        </w:rPr>
        <w:t xml:space="preserve">Wanneer de betrokken advocaat de klacht van de cliënt onterecht vindt, ofwel met cliënt niet tot een genoegzame oplossing kan geraken, draagt hij/zij de klacht over aan de klachtencoördinator. </w:t>
      </w:r>
    </w:p>
    <w:p w:rsidR="001965C6" w:rsidRPr="00372D12" w:rsidRDefault="001965C6" w:rsidP="001965C6">
      <w:pPr>
        <w:pStyle w:val="Koptekst"/>
        <w:numPr>
          <w:ilvl w:val="1"/>
          <w:numId w:val="8"/>
        </w:numPr>
        <w:tabs>
          <w:tab w:val="clear" w:pos="4536"/>
          <w:tab w:val="clear" w:pos="9072"/>
        </w:tabs>
        <w:ind w:left="567" w:hanging="567"/>
        <w:jc w:val="both"/>
        <w:rPr>
          <w:rFonts w:ascii="Times New Roman" w:hAnsi="Times New Roman"/>
          <w:b/>
          <w:szCs w:val="24"/>
        </w:rPr>
      </w:pPr>
      <w:r w:rsidRPr="00372D12">
        <w:rPr>
          <w:rFonts w:ascii="Times New Roman" w:hAnsi="Times New Roman"/>
          <w:szCs w:val="24"/>
        </w:rPr>
        <w:t>De klachtencoördinator stelt de cliënt op de hoogte van de overname van de klacht en deelt mede te zullen bemiddelen om alsnog tot een oplossing te geraken.</w:t>
      </w:r>
    </w:p>
    <w:p w:rsidR="001965C6" w:rsidRPr="00372D12" w:rsidRDefault="001965C6" w:rsidP="001965C6">
      <w:pPr>
        <w:pStyle w:val="Koptekst"/>
        <w:numPr>
          <w:ilvl w:val="1"/>
          <w:numId w:val="8"/>
        </w:numPr>
        <w:tabs>
          <w:tab w:val="clear" w:pos="4536"/>
          <w:tab w:val="clear" w:pos="9072"/>
        </w:tabs>
        <w:ind w:left="567" w:hanging="567"/>
        <w:jc w:val="both"/>
        <w:rPr>
          <w:rFonts w:ascii="Times New Roman" w:hAnsi="Times New Roman"/>
          <w:b/>
          <w:szCs w:val="24"/>
        </w:rPr>
      </w:pPr>
      <w:r w:rsidRPr="00372D12">
        <w:rPr>
          <w:rFonts w:ascii="Times New Roman" w:hAnsi="Times New Roman"/>
          <w:szCs w:val="24"/>
        </w:rPr>
        <w:t xml:space="preserve">De klachtencoördinator gaat zowel met de betrokken advocaat als met de cliënt in gesprek, indien nodig, op het kantoor van Albayrak en Yilmaz-Altindag Advocaten. </w:t>
      </w:r>
    </w:p>
    <w:p w:rsidR="00372D12" w:rsidRPr="00372D12" w:rsidRDefault="001965C6" w:rsidP="001965C6">
      <w:pPr>
        <w:pStyle w:val="Koptekst"/>
        <w:numPr>
          <w:ilvl w:val="1"/>
          <w:numId w:val="8"/>
        </w:numPr>
        <w:tabs>
          <w:tab w:val="clear" w:pos="4536"/>
          <w:tab w:val="clear" w:pos="9072"/>
        </w:tabs>
        <w:ind w:left="567" w:hanging="567"/>
        <w:jc w:val="both"/>
        <w:rPr>
          <w:rFonts w:ascii="Times New Roman" w:hAnsi="Times New Roman"/>
          <w:b/>
          <w:szCs w:val="24"/>
        </w:rPr>
      </w:pPr>
      <w:r w:rsidRPr="00372D12">
        <w:rPr>
          <w:rFonts w:ascii="Times New Roman" w:hAnsi="Times New Roman"/>
          <w:szCs w:val="24"/>
        </w:rPr>
        <w:t xml:space="preserve">De klachtencoördinator probeert de betrokken advocaat en de cliënt nader tot elkaar te brengen en voor beiden een genoegzame oplossing te zoeken. </w:t>
      </w:r>
    </w:p>
    <w:p w:rsidR="00372D12" w:rsidRPr="00372D12" w:rsidRDefault="00372D12" w:rsidP="00372D12">
      <w:pPr>
        <w:pStyle w:val="Koptekst"/>
        <w:tabs>
          <w:tab w:val="clear" w:pos="4536"/>
          <w:tab w:val="clear" w:pos="9072"/>
        </w:tabs>
        <w:jc w:val="both"/>
        <w:rPr>
          <w:rFonts w:ascii="Times New Roman" w:hAnsi="Times New Roman"/>
          <w:szCs w:val="24"/>
        </w:rPr>
      </w:pPr>
    </w:p>
    <w:p w:rsidR="00372D12" w:rsidRPr="00372D12" w:rsidRDefault="00372D12" w:rsidP="00372D12">
      <w:pPr>
        <w:pStyle w:val="Koptekst"/>
        <w:tabs>
          <w:tab w:val="clear" w:pos="4536"/>
          <w:tab w:val="clear" w:pos="9072"/>
        </w:tabs>
        <w:jc w:val="both"/>
        <w:rPr>
          <w:rFonts w:ascii="Times New Roman" w:hAnsi="Times New Roman"/>
          <w:b/>
          <w:szCs w:val="24"/>
        </w:rPr>
      </w:pPr>
      <w:r w:rsidRPr="00372D12">
        <w:rPr>
          <w:rFonts w:ascii="Times New Roman" w:hAnsi="Times New Roman"/>
          <w:b/>
          <w:szCs w:val="24"/>
        </w:rPr>
        <w:t>Overdracht van de klacht aan de Geschillencommissie Advocatuur</w:t>
      </w:r>
    </w:p>
    <w:p w:rsidR="001965C6" w:rsidRPr="00372D12" w:rsidRDefault="00372D12" w:rsidP="001965C6">
      <w:pPr>
        <w:pStyle w:val="Koptekst"/>
        <w:numPr>
          <w:ilvl w:val="1"/>
          <w:numId w:val="8"/>
        </w:numPr>
        <w:tabs>
          <w:tab w:val="clear" w:pos="4536"/>
          <w:tab w:val="clear" w:pos="9072"/>
        </w:tabs>
        <w:ind w:left="567" w:hanging="567"/>
        <w:jc w:val="both"/>
        <w:rPr>
          <w:rFonts w:ascii="Times New Roman" w:hAnsi="Times New Roman"/>
          <w:b/>
          <w:szCs w:val="24"/>
        </w:rPr>
      </w:pPr>
      <w:r w:rsidRPr="00372D12">
        <w:rPr>
          <w:rFonts w:ascii="Times New Roman" w:hAnsi="Times New Roman"/>
          <w:szCs w:val="24"/>
        </w:rPr>
        <w:t>Indien het de klachtencoördinator niet lukt om de klacht tot een genoegzame oplossing te brengen, verwijst zij de cliënt door naar de Geschillencommissie Advocatuur.</w:t>
      </w:r>
    </w:p>
    <w:p w:rsidR="00372D12" w:rsidRPr="00372D12" w:rsidRDefault="00372D12" w:rsidP="001965C6">
      <w:pPr>
        <w:pStyle w:val="Koptekst"/>
        <w:numPr>
          <w:ilvl w:val="1"/>
          <w:numId w:val="8"/>
        </w:numPr>
        <w:tabs>
          <w:tab w:val="clear" w:pos="4536"/>
          <w:tab w:val="clear" w:pos="9072"/>
        </w:tabs>
        <w:ind w:left="567" w:hanging="567"/>
        <w:jc w:val="both"/>
        <w:rPr>
          <w:rFonts w:ascii="Times New Roman" w:hAnsi="Times New Roman"/>
          <w:b/>
          <w:szCs w:val="24"/>
        </w:rPr>
      </w:pPr>
      <w:r w:rsidRPr="00372D12">
        <w:rPr>
          <w:rFonts w:ascii="Times New Roman" w:hAnsi="Times New Roman"/>
          <w:szCs w:val="24"/>
        </w:rPr>
        <w:t xml:space="preserve">Zij stuurt de cliënt de brochure van de Geschillencommissie Advocatuur toe en brengt de cliënt onder de aandacht dat de klacht kan woorden voorgelegd aan de Geschillencommissie. </w:t>
      </w:r>
    </w:p>
    <w:p w:rsidR="00BE67BC" w:rsidRPr="00372D12" w:rsidRDefault="00BE67BC" w:rsidP="001965C6">
      <w:pPr>
        <w:pStyle w:val="Koptekst"/>
        <w:tabs>
          <w:tab w:val="clear" w:pos="4536"/>
          <w:tab w:val="clear" w:pos="9072"/>
        </w:tabs>
        <w:jc w:val="both"/>
        <w:rPr>
          <w:rFonts w:ascii="Times New Roman" w:hAnsi="Times New Roman"/>
          <w:szCs w:val="24"/>
        </w:rPr>
      </w:pPr>
    </w:p>
    <w:p w:rsidR="009149B8" w:rsidRPr="00372D12" w:rsidRDefault="009149B8" w:rsidP="001965C6">
      <w:pPr>
        <w:pStyle w:val="Koptekst"/>
        <w:tabs>
          <w:tab w:val="clear" w:pos="4536"/>
          <w:tab w:val="clear" w:pos="9072"/>
        </w:tabs>
        <w:jc w:val="both"/>
        <w:rPr>
          <w:rFonts w:ascii="Times New Roman" w:hAnsi="Times New Roman"/>
          <w:b/>
          <w:szCs w:val="24"/>
          <w:u w:val="single"/>
        </w:rPr>
      </w:pPr>
      <w:r w:rsidRPr="00372D12">
        <w:rPr>
          <w:rFonts w:ascii="Times New Roman" w:hAnsi="Times New Roman"/>
          <w:b/>
          <w:szCs w:val="24"/>
          <w:u w:val="single"/>
        </w:rPr>
        <w:lastRenderedPageBreak/>
        <w:t>Artikel 3</w:t>
      </w:r>
    </w:p>
    <w:p w:rsidR="00BE67BC" w:rsidRPr="00372D12" w:rsidRDefault="00BE67BC" w:rsidP="001965C6">
      <w:pPr>
        <w:pStyle w:val="Koptekst"/>
        <w:tabs>
          <w:tab w:val="clear" w:pos="4536"/>
          <w:tab w:val="clear" w:pos="9072"/>
        </w:tabs>
        <w:jc w:val="both"/>
        <w:rPr>
          <w:rFonts w:ascii="Times New Roman" w:hAnsi="Times New Roman"/>
          <w:b/>
          <w:szCs w:val="24"/>
        </w:rPr>
      </w:pPr>
      <w:r w:rsidRPr="00372D12">
        <w:rPr>
          <w:rFonts w:ascii="Times New Roman" w:hAnsi="Times New Roman"/>
          <w:b/>
          <w:szCs w:val="24"/>
        </w:rPr>
        <w:t>Registratie klachten, fouten en verbetermogelijkheden</w:t>
      </w:r>
    </w:p>
    <w:p w:rsidR="00BE67BC" w:rsidRPr="00372D12" w:rsidRDefault="00BE67BC" w:rsidP="001965C6">
      <w:pPr>
        <w:pStyle w:val="Koptekst"/>
        <w:numPr>
          <w:ilvl w:val="1"/>
          <w:numId w:val="9"/>
        </w:numPr>
        <w:tabs>
          <w:tab w:val="clear" w:pos="4536"/>
          <w:tab w:val="clear" w:pos="9072"/>
        </w:tabs>
        <w:ind w:left="567" w:hanging="567"/>
        <w:jc w:val="both"/>
        <w:rPr>
          <w:rFonts w:ascii="Times New Roman" w:hAnsi="Times New Roman"/>
          <w:szCs w:val="24"/>
        </w:rPr>
      </w:pPr>
      <w:r w:rsidRPr="00372D12">
        <w:rPr>
          <w:rFonts w:ascii="Times New Roman" w:hAnsi="Times New Roman"/>
          <w:szCs w:val="24"/>
        </w:rPr>
        <w:t xml:space="preserve">Alle opgemerkte klachten, fouten en verbetermogelijkheden geuit door cliënten en medewerkers worden door de meest betrokken advocaat vastgelegd in een schriftelijke notitie met als kop: “klacht/aanmerking van …. / inzake …. “. </w:t>
      </w:r>
    </w:p>
    <w:p w:rsidR="00BE67BC" w:rsidRPr="00372D12" w:rsidRDefault="00BE67BC" w:rsidP="001965C6">
      <w:pPr>
        <w:pStyle w:val="Koptekst"/>
        <w:numPr>
          <w:ilvl w:val="1"/>
          <w:numId w:val="9"/>
        </w:numPr>
        <w:tabs>
          <w:tab w:val="clear" w:pos="4536"/>
          <w:tab w:val="clear" w:pos="9072"/>
        </w:tabs>
        <w:ind w:left="567" w:hanging="567"/>
        <w:jc w:val="both"/>
        <w:rPr>
          <w:rFonts w:ascii="Times New Roman" w:hAnsi="Times New Roman"/>
          <w:szCs w:val="24"/>
        </w:rPr>
      </w:pPr>
      <w:r w:rsidRPr="00372D12">
        <w:rPr>
          <w:rFonts w:ascii="Times New Roman" w:hAnsi="Times New Roman"/>
          <w:szCs w:val="24"/>
        </w:rPr>
        <w:t xml:space="preserve">De advocaat vermeldt tevens de ondernomen of te ondernemen actie in deze notitie, na overleg met de </w:t>
      </w:r>
      <w:r w:rsidR="00372D12" w:rsidRPr="00372D12">
        <w:rPr>
          <w:rFonts w:ascii="Times New Roman" w:hAnsi="Times New Roman"/>
          <w:szCs w:val="24"/>
        </w:rPr>
        <w:t>k</w:t>
      </w:r>
      <w:r w:rsidRPr="00372D12">
        <w:rPr>
          <w:rFonts w:ascii="Times New Roman" w:hAnsi="Times New Roman"/>
          <w:szCs w:val="24"/>
        </w:rPr>
        <w:t>lachtencoördinator.</w:t>
      </w:r>
    </w:p>
    <w:p w:rsidR="00BE67BC" w:rsidRPr="00372D12" w:rsidRDefault="00BE67BC" w:rsidP="001965C6">
      <w:pPr>
        <w:pStyle w:val="Koptekst"/>
        <w:numPr>
          <w:ilvl w:val="1"/>
          <w:numId w:val="9"/>
        </w:numPr>
        <w:tabs>
          <w:tab w:val="clear" w:pos="4536"/>
          <w:tab w:val="clear" w:pos="9072"/>
        </w:tabs>
        <w:ind w:left="567" w:hanging="567"/>
        <w:jc w:val="both"/>
        <w:rPr>
          <w:rFonts w:ascii="Times New Roman" w:hAnsi="Times New Roman"/>
          <w:szCs w:val="24"/>
        </w:rPr>
      </w:pPr>
      <w:r w:rsidRPr="00372D12">
        <w:rPr>
          <w:rFonts w:ascii="Times New Roman" w:hAnsi="Times New Roman"/>
          <w:szCs w:val="24"/>
        </w:rPr>
        <w:t>Aansluitend zorgt de advocaat ervoor dat de notitie in het bezit komt van de klachtencoördinator.</w:t>
      </w:r>
    </w:p>
    <w:p w:rsidR="00BE67BC" w:rsidRPr="00372D12" w:rsidRDefault="00BE67BC" w:rsidP="001965C6">
      <w:pPr>
        <w:pStyle w:val="Koptekst"/>
        <w:numPr>
          <w:ilvl w:val="1"/>
          <w:numId w:val="9"/>
        </w:numPr>
        <w:tabs>
          <w:tab w:val="clear" w:pos="4536"/>
          <w:tab w:val="clear" w:pos="9072"/>
        </w:tabs>
        <w:ind w:left="567" w:hanging="567"/>
        <w:jc w:val="both"/>
        <w:rPr>
          <w:rFonts w:ascii="Times New Roman" w:hAnsi="Times New Roman"/>
          <w:szCs w:val="24"/>
        </w:rPr>
      </w:pPr>
      <w:r w:rsidRPr="00372D12">
        <w:rPr>
          <w:rFonts w:ascii="Times New Roman" w:hAnsi="Times New Roman"/>
          <w:szCs w:val="24"/>
        </w:rPr>
        <w:t>De klachtencoördinator maakt een overzicht van alle soorten klachten/suggesties ten behoeve van het kwaliteitsoverleg/kantooroverleg.</w:t>
      </w:r>
    </w:p>
    <w:p w:rsidR="00BE67BC" w:rsidRPr="00372D12" w:rsidRDefault="00BE67BC" w:rsidP="001965C6">
      <w:pPr>
        <w:pStyle w:val="Koptekst"/>
        <w:tabs>
          <w:tab w:val="clear" w:pos="4536"/>
          <w:tab w:val="clear" w:pos="9072"/>
        </w:tabs>
        <w:jc w:val="both"/>
        <w:rPr>
          <w:rFonts w:ascii="Times New Roman" w:hAnsi="Times New Roman"/>
          <w:szCs w:val="24"/>
        </w:rPr>
      </w:pPr>
    </w:p>
    <w:p w:rsidR="009149B8" w:rsidRPr="00372D12" w:rsidRDefault="009149B8" w:rsidP="001965C6">
      <w:pPr>
        <w:pStyle w:val="Koptekst"/>
        <w:tabs>
          <w:tab w:val="clear" w:pos="4536"/>
          <w:tab w:val="clear" w:pos="9072"/>
        </w:tabs>
        <w:jc w:val="both"/>
        <w:rPr>
          <w:rFonts w:ascii="Times New Roman" w:hAnsi="Times New Roman"/>
          <w:b/>
          <w:szCs w:val="24"/>
          <w:u w:val="single"/>
        </w:rPr>
      </w:pPr>
      <w:r w:rsidRPr="00372D12">
        <w:rPr>
          <w:rFonts w:ascii="Times New Roman" w:hAnsi="Times New Roman"/>
          <w:b/>
          <w:szCs w:val="24"/>
          <w:u w:val="single"/>
        </w:rPr>
        <w:t>Artikel 4</w:t>
      </w:r>
    </w:p>
    <w:p w:rsidR="00BE67BC" w:rsidRPr="00372D12" w:rsidRDefault="00BE67BC" w:rsidP="001965C6">
      <w:pPr>
        <w:pStyle w:val="Koptekst"/>
        <w:tabs>
          <w:tab w:val="clear" w:pos="4536"/>
          <w:tab w:val="clear" w:pos="9072"/>
        </w:tabs>
        <w:jc w:val="both"/>
        <w:rPr>
          <w:rFonts w:ascii="Times New Roman" w:hAnsi="Times New Roman"/>
          <w:b/>
          <w:szCs w:val="24"/>
        </w:rPr>
      </w:pPr>
      <w:r w:rsidRPr="00372D12">
        <w:rPr>
          <w:rFonts w:ascii="Times New Roman" w:hAnsi="Times New Roman"/>
          <w:b/>
          <w:szCs w:val="24"/>
        </w:rPr>
        <w:t>Bespreken</w:t>
      </w:r>
    </w:p>
    <w:p w:rsidR="00BE67BC" w:rsidRPr="00372D12" w:rsidRDefault="00BE67BC" w:rsidP="001965C6">
      <w:pPr>
        <w:pStyle w:val="Koptekst"/>
        <w:numPr>
          <w:ilvl w:val="1"/>
          <w:numId w:val="10"/>
        </w:numPr>
        <w:tabs>
          <w:tab w:val="clear" w:pos="4536"/>
          <w:tab w:val="clear" w:pos="9072"/>
        </w:tabs>
        <w:ind w:left="567" w:hanging="567"/>
        <w:jc w:val="both"/>
        <w:rPr>
          <w:rFonts w:ascii="Times New Roman" w:hAnsi="Times New Roman"/>
          <w:szCs w:val="24"/>
        </w:rPr>
      </w:pPr>
      <w:r w:rsidRPr="00372D12">
        <w:rPr>
          <w:rFonts w:ascii="Times New Roman" w:hAnsi="Times New Roman"/>
          <w:szCs w:val="24"/>
        </w:rPr>
        <w:t>De klachtencoördinator brengt de verschillende klachten of fouten aan de orde (indien betrokkene dat wenst, geanonimiseerd) in het kwaliteitsoverleg/kantooroverleg.</w:t>
      </w:r>
    </w:p>
    <w:p w:rsidR="00BE67BC" w:rsidRPr="00372D12" w:rsidRDefault="00BE67BC" w:rsidP="001965C6">
      <w:pPr>
        <w:pStyle w:val="Koptekst"/>
        <w:numPr>
          <w:ilvl w:val="1"/>
          <w:numId w:val="10"/>
        </w:numPr>
        <w:tabs>
          <w:tab w:val="clear" w:pos="4536"/>
          <w:tab w:val="clear" w:pos="9072"/>
        </w:tabs>
        <w:ind w:left="567" w:hanging="567"/>
        <w:jc w:val="both"/>
        <w:rPr>
          <w:rFonts w:ascii="Times New Roman" w:hAnsi="Times New Roman"/>
          <w:szCs w:val="24"/>
        </w:rPr>
      </w:pPr>
      <w:r w:rsidRPr="00372D12">
        <w:rPr>
          <w:rFonts w:ascii="Times New Roman" w:hAnsi="Times New Roman"/>
          <w:szCs w:val="24"/>
        </w:rPr>
        <w:t>Het kantoor initieert onmiddellijk acties om structurele verbeteringen door te voeren en oplossingen te bespreken zodat de klachten en fouten in de toekomst voorkomen worden.</w:t>
      </w:r>
    </w:p>
    <w:p w:rsidR="00BE67BC" w:rsidRPr="00372D12" w:rsidRDefault="00BE67BC" w:rsidP="001965C6">
      <w:pPr>
        <w:pStyle w:val="Koptekst"/>
        <w:tabs>
          <w:tab w:val="clear" w:pos="4536"/>
          <w:tab w:val="clear" w:pos="9072"/>
        </w:tabs>
        <w:jc w:val="both"/>
        <w:rPr>
          <w:rFonts w:ascii="Times New Roman" w:hAnsi="Times New Roman"/>
          <w:szCs w:val="24"/>
        </w:rPr>
      </w:pPr>
    </w:p>
    <w:p w:rsidR="009149B8" w:rsidRPr="00372D12" w:rsidRDefault="009149B8" w:rsidP="001965C6">
      <w:pPr>
        <w:pStyle w:val="Koptekst"/>
        <w:tabs>
          <w:tab w:val="clear" w:pos="4536"/>
          <w:tab w:val="clear" w:pos="9072"/>
        </w:tabs>
        <w:jc w:val="both"/>
        <w:rPr>
          <w:rFonts w:ascii="Times New Roman" w:hAnsi="Times New Roman"/>
          <w:b/>
          <w:szCs w:val="24"/>
          <w:u w:val="single"/>
        </w:rPr>
      </w:pPr>
      <w:r w:rsidRPr="00372D12">
        <w:rPr>
          <w:rFonts w:ascii="Times New Roman" w:hAnsi="Times New Roman"/>
          <w:b/>
          <w:szCs w:val="24"/>
          <w:u w:val="single"/>
        </w:rPr>
        <w:t>Artikel 5</w:t>
      </w:r>
    </w:p>
    <w:p w:rsidR="00BE67BC" w:rsidRPr="00372D12" w:rsidRDefault="00BE67BC" w:rsidP="001965C6">
      <w:pPr>
        <w:pStyle w:val="Koptekst"/>
        <w:tabs>
          <w:tab w:val="clear" w:pos="4536"/>
          <w:tab w:val="clear" w:pos="9072"/>
        </w:tabs>
        <w:jc w:val="both"/>
        <w:rPr>
          <w:rFonts w:ascii="Times New Roman" w:hAnsi="Times New Roman"/>
          <w:b/>
          <w:szCs w:val="24"/>
        </w:rPr>
      </w:pPr>
      <w:r w:rsidRPr="00372D12">
        <w:rPr>
          <w:rFonts w:ascii="Times New Roman" w:hAnsi="Times New Roman"/>
          <w:b/>
          <w:szCs w:val="24"/>
        </w:rPr>
        <w:t>Resultaten</w:t>
      </w:r>
    </w:p>
    <w:p w:rsidR="00BE67BC" w:rsidRPr="00372D12" w:rsidRDefault="00BE67BC" w:rsidP="001965C6">
      <w:pPr>
        <w:pStyle w:val="Koptekst"/>
        <w:numPr>
          <w:ilvl w:val="1"/>
          <w:numId w:val="11"/>
        </w:numPr>
        <w:tabs>
          <w:tab w:val="clear" w:pos="4536"/>
          <w:tab w:val="clear" w:pos="9072"/>
        </w:tabs>
        <w:ind w:left="567" w:hanging="567"/>
        <w:jc w:val="both"/>
        <w:rPr>
          <w:rFonts w:ascii="Times New Roman" w:hAnsi="Times New Roman"/>
          <w:szCs w:val="24"/>
        </w:rPr>
      </w:pPr>
      <w:r w:rsidRPr="00372D12">
        <w:rPr>
          <w:rFonts w:ascii="Times New Roman" w:hAnsi="Times New Roman"/>
          <w:szCs w:val="24"/>
        </w:rPr>
        <w:t xml:space="preserve">De klachtencoördinator houdt de voortgang van verbeteracties/maatregelen ter voorkoming van de klachten en fouten bij en spreekt </w:t>
      </w:r>
      <w:proofErr w:type="spellStart"/>
      <w:r w:rsidRPr="00372D12">
        <w:rPr>
          <w:rFonts w:ascii="Times New Roman" w:hAnsi="Times New Roman"/>
          <w:szCs w:val="24"/>
        </w:rPr>
        <w:t>zonodig</w:t>
      </w:r>
      <w:proofErr w:type="spellEnd"/>
      <w:r w:rsidRPr="00372D12">
        <w:rPr>
          <w:rFonts w:ascii="Times New Roman" w:hAnsi="Times New Roman"/>
          <w:szCs w:val="24"/>
        </w:rPr>
        <w:t xml:space="preserve"> de advocaten</w:t>
      </w:r>
      <w:r w:rsidR="00372D12" w:rsidRPr="00372D12">
        <w:rPr>
          <w:rFonts w:ascii="Times New Roman" w:hAnsi="Times New Roman"/>
          <w:szCs w:val="24"/>
        </w:rPr>
        <w:t>/medewerkers</w:t>
      </w:r>
      <w:r w:rsidRPr="00372D12">
        <w:rPr>
          <w:rFonts w:ascii="Times New Roman" w:hAnsi="Times New Roman"/>
          <w:szCs w:val="24"/>
        </w:rPr>
        <w:t xml:space="preserve"> hierop aan.</w:t>
      </w:r>
    </w:p>
    <w:p w:rsidR="00BE67BC" w:rsidRPr="00372D12" w:rsidRDefault="00BE67BC" w:rsidP="001965C6">
      <w:pPr>
        <w:pStyle w:val="Koptekst"/>
        <w:numPr>
          <w:ilvl w:val="1"/>
          <w:numId w:val="11"/>
        </w:numPr>
        <w:tabs>
          <w:tab w:val="clear" w:pos="4536"/>
          <w:tab w:val="clear" w:pos="9072"/>
        </w:tabs>
        <w:ind w:left="567" w:hanging="567"/>
        <w:jc w:val="both"/>
        <w:rPr>
          <w:rFonts w:ascii="Times New Roman" w:hAnsi="Times New Roman"/>
          <w:szCs w:val="24"/>
        </w:rPr>
      </w:pPr>
      <w:r w:rsidRPr="00372D12">
        <w:rPr>
          <w:rFonts w:ascii="Times New Roman" w:hAnsi="Times New Roman"/>
          <w:szCs w:val="24"/>
        </w:rPr>
        <w:t>De klachtencoördinator houdt eventuele neveneffecten van genomen maatregelen goed in de gaten.</w:t>
      </w:r>
    </w:p>
    <w:p w:rsidR="00BE67BC" w:rsidRPr="00372D12" w:rsidRDefault="00BE67BC" w:rsidP="001965C6">
      <w:pPr>
        <w:pStyle w:val="Koptekst"/>
        <w:numPr>
          <w:ilvl w:val="1"/>
          <w:numId w:val="11"/>
        </w:numPr>
        <w:tabs>
          <w:tab w:val="clear" w:pos="4536"/>
          <w:tab w:val="clear" w:pos="9072"/>
        </w:tabs>
        <w:ind w:left="567" w:hanging="567"/>
        <w:jc w:val="both"/>
        <w:rPr>
          <w:rFonts w:ascii="Times New Roman" w:hAnsi="Times New Roman"/>
          <w:szCs w:val="24"/>
        </w:rPr>
      </w:pPr>
      <w:r w:rsidRPr="00372D12">
        <w:rPr>
          <w:rFonts w:ascii="Times New Roman" w:hAnsi="Times New Roman"/>
          <w:szCs w:val="24"/>
        </w:rPr>
        <w:t>De klachtencoördinator maakt een inschatting of aanvullende maatregelen noodzakelijk zijn, doet voorstellen voor die maatregelen en ziet toe op de uitvoering.</w:t>
      </w:r>
    </w:p>
    <w:p w:rsidR="00BE67BC" w:rsidRPr="00372D12" w:rsidRDefault="00BE67BC" w:rsidP="001965C6">
      <w:pPr>
        <w:pStyle w:val="Koptekst"/>
        <w:tabs>
          <w:tab w:val="clear" w:pos="4536"/>
          <w:tab w:val="clear" w:pos="9072"/>
        </w:tabs>
        <w:jc w:val="both"/>
        <w:rPr>
          <w:rFonts w:ascii="Times New Roman" w:hAnsi="Times New Roman"/>
          <w:szCs w:val="24"/>
        </w:rPr>
      </w:pPr>
    </w:p>
    <w:p w:rsidR="009149B8" w:rsidRPr="00372D12" w:rsidRDefault="009149B8" w:rsidP="001965C6">
      <w:pPr>
        <w:pStyle w:val="Koptekst"/>
        <w:tabs>
          <w:tab w:val="clear" w:pos="4536"/>
          <w:tab w:val="clear" w:pos="9072"/>
        </w:tabs>
        <w:jc w:val="both"/>
        <w:rPr>
          <w:rFonts w:ascii="Times New Roman" w:hAnsi="Times New Roman"/>
          <w:b/>
          <w:szCs w:val="24"/>
          <w:u w:val="single"/>
        </w:rPr>
      </w:pPr>
      <w:r w:rsidRPr="00372D12">
        <w:rPr>
          <w:rFonts w:ascii="Times New Roman" w:hAnsi="Times New Roman"/>
          <w:b/>
          <w:szCs w:val="24"/>
          <w:u w:val="single"/>
        </w:rPr>
        <w:t>Artikel 6</w:t>
      </w:r>
    </w:p>
    <w:p w:rsidR="00BE67BC" w:rsidRPr="00372D12" w:rsidRDefault="00BE67BC" w:rsidP="001965C6">
      <w:pPr>
        <w:pStyle w:val="Koptekst"/>
        <w:tabs>
          <w:tab w:val="clear" w:pos="4536"/>
          <w:tab w:val="clear" w:pos="9072"/>
        </w:tabs>
        <w:jc w:val="both"/>
        <w:rPr>
          <w:rFonts w:ascii="Times New Roman" w:hAnsi="Times New Roman"/>
          <w:b/>
          <w:szCs w:val="24"/>
        </w:rPr>
      </w:pPr>
      <w:r w:rsidRPr="00372D12">
        <w:rPr>
          <w:rFonts w:ascii="Times New Roman" w:hAnsi="Times New Roman"/>
          <w:b/>
          <w:szCs w:val="24"/>
        </w:rPr>
        <w:t>Evalueren en overzicht klachten</w:t>
      </w:r>
    </w:p>
    <w:p w:rsidR="00BE67BC" w:rsidRPr="00372D12" w:rsidRDefault="00BE67BC" w:rsidP="001965C6">
      <w:pPr>
        <w:pStyle w:val="Koptekst"/>
        <w:numPr>
          <w:ilvl w:val="1"/>
          <w:numId w:val="12"/>
        </w:numPr>
        <w:tabs>
          <w:tab w:val="clear" w:pos="4536"/>
          <w:tab w:val="clear" w:pos="9072"/>
        </w:tabs>
        <w:ind w:left="567" w:hanging="567"/>
        <w:jc w:val="both"/>
        <w:rPr>
          <w:rFonts w:ascii="Times New Roman" w:hAnsi="Times New Roman"/>
          <w:szCs w:val="24"/>
        </w:rPr>
      </w:pPr>
      <w:r w:rsidRPr="00372D12">
        <w:rPr>
          <w:rFonts w:ascii="Times New Roman" w:hAnsi="Times New Roman"/>
          <w:szCs w:val="24"/>
        </w:rPr>
        <w:t xml:space="preserve">Het gehele overzicht van klachten, fouten en verbetermogelijkheden wordt periodiek in het kwaliteitsoverleg/kantooroverleg besproken, met daarbij de genomen verbeteracties. </w:t>
      </w:r>
    </w:p>
    <w:p w:rsidR="004901EF" w:rsidRPr="00372D12" w:rsidRDefault="00BE67BC" w:rsidP="001965C6">
      <w:pPr>
        <w:pStyle w:val="Koptekst"/>
        <w:numPr>
          <w:ilvl w:val="1"/>
          <w:numId w:val="12"/>
        </w:numPr>
        <w:tabs>
          <w:tab w:val="clear" w:pos="4536"/>
          <w:tab w:val="clear" w:pos="9072"/>
        </w:tabs>
        <w:ind w:left="567" w:hanging="567"/>
        <w:jc w:val="both"/>
        <w:rPr>
          <w:rFonts w:ascii="Times New Roman" w:hAnsi="Times New Roman"/>
          <w:szCs w:val="24"/>
        </w:rPr>
      </w:pPr>
      <w:r w:rsidRPr="00372D12">
        <w:rPr>
          <w:rFonts w:ascii="Times New Roman" w:hAnsi="Times New Roman"/>
          <w:szCs w:val="24"/>
        </w:rPr>
        <w:t>De effecten van de uitgevoerde verbeteracties en maatregelen worden ook door het kantoor geëvalueerd.</w:t>
      </w:r>
    </w:p>
    <w:sectPr w:rsidR="004901EF" w:rsidRPr="00372D12" w:rsidSect="001B1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ZapfHumnst BT">
    <w:altName w:val="Century Gothic"/>
    <w:charset w:val="00"/>
    <w:family w:val="swiss"/>
    <w:pitch w:val="variable"/>
    <w:sig w:usb0="00000007" w:usb1="00000000" w:usb2="00000000" w:usb3="00000000" w:csb0="0000001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5AE0"/>
    <w:multiLevelType w:val="singleLevel"/>
    <w:tmpl w:val="79424022"/>
    <w:lvl w:ilvl="0">
      <w:start w:val="2"/>
      <w:numFmt w:val="bullet"/>
      <w:lvlText w:val="-"/>
      <w:lvlJc w:val="left"/>
      <w:pPr>
        <w:tabs>
          <w:tab w:val="num" w:pos="360"/>
        </w:tabs>
        <w:ind w:left="360" w:hanging="360"/>
      </w:pPr>
      <w:rPr>
        <w:rFonts w:hint="default"/>
      </w:rPr>
    </w:lvl>
  </w:abstractNum>
  <w:abstractNum w:abstractNumId="1" w15:restartNumberingAfterBreak="0">
    <w:nsid w:val="11F92952"/>
    <w:multiLevelType w:val="multilevel"/>
    <w:tmpl w:val="BF9C7B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7F67AC"/>
    <w:multiLevelType w:val="singleLevel"/>
    <w:tmpl w:val="DBEEBA9A"/>
    <w:lvl w:ilvl="0">
      <w:numFmt w:val="bullet"/>
      <w:lvlText w:val="-"/>
      <w:lvlJc w:val="left"/>
      <w:pPr>
        <w:tabs>
          <w:tab w:val="num" w:pos="360"/>
        </w:tabs>
        <w:ind w:left="360" w:hanging="360"/>
      </w:pPr>
      <w:rPr>
        <w:rFonts w:hint="default"/>
      </w:rPr>
    </w:lvl>
  </w:abstractNum>
  <w:abstractNum w:abstractNumId="3" w15:restartNumberingAfterBreak="0">
    <w:nsid w:val="19256296"/>
    <w:multiLevelType w:val="multilevel"/>
    <w:tmpl w:val="CC7EB1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C32E40"/>
    <w:multiLevelType w:val="multilevel"/>
    <w:tmpl w:val="ED46546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3CCD4F97"/>
    <w:multiLevelType w:val="singleLevel"/>
    <w:tmpl w:val="DE109794"/>
    <w:lvl w:ilvl="0">
      <w:start w:val="5"/>
      <w:numFmt w:val="decimal"/>
      <w:lvlText w:val="%1."/>
      <w:lvlJc w:val="left"/>
      <w:pPr>
        <w:tabs>
          <w:tab w:val="num" w:pos="360"/>
        </w:tabs>
        <w:ind w:left="360" w:hanging="360"/>
      </w:pPr>
      <w:rPr>
        <w:b/>
        <w:i w:val="0"/>
      </w:rPr>
    </w:lvl>
  </w:abstractNum>
  <w:abstractNum w:abstractNumId="6" w15:restartNumberingAfterBreak="0">
    <w:nsid w:val="483E36C7"/>
    <w:multiLevelType w:val="singleLevel"/>
    <w:tmpl w:val="DBEEBA9A"/>
    <w:lvl w:ilvl="0">
      <w:numFmt w:val="bullet"/>
      <w:lvlText w:val="-"/>
      <w:lvlJc w:val="left"/>
      <w:pPr>
        <w:tabs>
          <w:tab w:val="num" w:pos="360"/>
        </w:tabs>
        <w:ind w:left="360" w:hanging="360"/>
      </w:pPr>
      <w:rPr>
        <w:rFonts w:hint="default"/>
      </w:rPr>
    </w:lvl>
  </w:abstractNum>
  <w:abstractNum w:abstractNumId="7" w15:restartNumberingAfterBreak="0">
    <w:nsid w:val="50494F9E"/>
    <w:multiLevelType w:val="singleLevel"/>
    <w:tmpl w:val="870E97C4"/>
    <w:lvl w:ilvl="0">
      <w:start w:val="1"/>
      <w:numFmt w:val="decimal"/>
      <w:lvlText w:val="%1."/>
      <w:lvlJc w:val="left"/>
      <w:pPr>
        <w:tabs>
          <w:tab w:val="num" w:pos="360"/>
        </w:tabs>
        <w:ind w:left="360" w:hanging="360"/>
      </w:pPr>
      <w:rPr>
        <w:b/>
        <w:i w:val="0"/>
      </w:rPr>
    </w:lvl>
  </w:abstractNum>
  <w:abstractNum w:abstractNumId="8" w15:restartNumberingAfterBreak="0">
    <w:nsid w:val="51A9002C"/>
    <w:multiLevelType w:val="singleLevel"/>
    <w:tmpl w:val="DBEEBA9A"/>
    <w:lvl w:ilvl="0">
      <w:numFmt w:val="bullet"/>
      <w:lvlText w:val="-"/>
      <w:lvlJc w:val="left"/>
      <w:pPr>
        <w:tabs>
          <w:tab w:val="num" w:pos="360"/>
        </w:tabs>
        <w:ind w:left="360" w:hanging="360"/>
      </w:pPr>
      <w:rPr>
        <w:rFonts w:hint="default"/>
      </w:rPr>
    </w:lvl>
  </w:abstractNum>
  <w:abstractNum w:abstractNumId="9" w15:restartNumberingAfterBreak="0">
    <w:nsid w:val="606137E4"/>
    <w:multiLevelType w:val="multilevel"/>
    <w:tmpl w:val="A9FE0F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97F05A7"/>
    <w:multiLevelType w:val="multilevel"/>
    <w:tmpl w:val="FACAAB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1402A9"/>
    <w:multiLevelType w:val="singleLevel"/>
    <w:tmpl w:val="DBEEBA9A"/>
    <w:lvl w:ilvl="0">
      <w:numFmt w:val="bullet"/>
      <w:lvlText w:val="-"/>
      <w:lvlJc w:val="left"/>
      <w:pPr>
        <w:tabs>
          <w:tab w:val="num" w:pos="360"/>
        </w:tabs>
        <w:ind w:left="360" w:hanging="360"/>
      </w:pPr>
      <w:rPr>
        <w:rFonts w:hint="default"/>
      </w:rPr>
    </w:lvl>
  </w:abstractNum>
  <w:num w:numId="1">
    <w:abstractNumId w:val="2"/>
  </w:num>
  <w:num w:numId="2">
    <w:abstractNumId w:val="11"/>
  </w:num>
  <w:num w:numId="3">
    <w:abstractNumId w:val="8"/>
  </w:num>
  <w:num w:numId="4">
    <w:abstractNumId w:val="6"/>
  </w:num>
  <w:num w:numId="5">
    <w:abstractNumId w:val="0"/>
  </w:num>
  <w:num w:numId="6">
    <w:abstractNumId w:val="7"/>
  </w:num>
  <w:num w:numId="7">
    <w:abstractNumId w:val="5"/>
  </w:num>
  <w:num w:numId="8">
    <w:abstractNumId w:val="4"/>
  </w:num>
  <w:num w:numId="9">
    <w:abstractNumId w:val="1"/>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BC"/>
    <w:rsid w:val="000073CC"/>
    <w:rsid w:val="001965C6"/>
    <w:rsid w:val="001B1EE0"/>
    <w:rsid w:val="00372D12"/>
    <w:rsid w:val="00394F10"/>
    <w:rsid w:val="00413EB1"/>
    <w:rsid w:val="008815E7"/>
    <w:rsid w:val="009149B8"/>
    <w:rsid w:val="00BE67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6CFEB-1227-4F7F-8606-C8875663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E67B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rsid w:val="00BE67BC"/>
    <w:pPr>
      <w:tabs>
        <w:tab w:val="center" w:pos="4536"/>
        <w:tab w:val="right" w:pos="9072"/>
      </w:tabs>
    </w:pPr>
    <w:rPr>
      <w:rFonts w:ascii="ZapfHumnst BT" w:hAnsi="ZapfHumnst BT"/>
      <w:szCs w:val="20"/>
    </w:rPr>
  </w:style>
  <w:style w:type="character" w:customStyle="1" w:styleId="KoptekstChar">
    <w:name w:val="Koptekst Char"/>
    <w:basedOn w:val="Standaardalinea-lettertype"/>
    <w:link w:val="Koptekst"/>
    <w:semiHidden/>
    <w:rsid w:val="00BE67BC"/>
    <w:rPr>
      <w:rFonts w:ascii="ZapfHumnst BT" w:eastAsia="Times New Roman" w:hAnsi="ZapfHumnst BT"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3775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Joris</dc:creator>
  <cp:lastModifiedBy>Albayrak</cp:lastModifiedBy>
  <cp:revision>2</cp:revision>
  <dcterms:created xsi:type="dcterms:W3CDTF">2017-06-06T13:54:00Z</dcterms:created>
  <dcterms:modified xsi:type="dcterms:W3CDTF">2017-06-06T13:54:00Z</dcterms:modified>
</cp:coreProperties>
</file>